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C30" w:rsidRDefault="00000000">
      <w:pPr>
        <w:spacing w:after="0" w:line="240" w:lineRule="auto"/>
        <w:jc w:val="center"/>
        <w:rPr>
          <w:rFonts w:ascii="Arial" w:hAnsi="Arial" w:cs="Arial"/>
          <w:b/>
          <w:bCs/>
          <w:color w:val="000000"/>
          <w:sz w:val="36"/>
          <w:szCs w:val="36"/>
        </w:rPr>
      </w:pPr>
      <w:r>
        <w:rPr>
          <w:rFonts w:ascii="Arial" w:hAnsi="Arial" w:cs="Arial"/>
          <w:b/>
          <w:bCs/>
          <w:color w:val="000000"/>
          <w:sz w:val="36"/>
          <w:szCs w:val="36"/>
        </w:rPr>
        <w:t>Barelové pr</w:t>
      </w:r>
      <w:r w:rsidR="0099730F">
        <w:rPr>
          <w:rFonts w:ascii="Arial" w:hAnsi="Arial" w:cs="Arial"/>
          <w:b/>
          <w:bCs/>
          <w:color w:val="000000"/>
          <w:sz w:val="36"/>
          <w:szCs w:val="36"/>
        </w:rPr>
        <w:t>e</w:t>
      </w:r>
      <w:r>
        <w:rPr>
          <w:rFonts w:ascii="Arial" w:hAnsi="Arial" w:cs="Arial"/>
          <w:b/>
          <w:bCs/>
          <w:color w:val="000000"/>
          <w:sz w:val="36"/>
          <w:szCs w:val="36"/>
        </w:rPr>
        <w:t xml:space="preserve">teky </w:t>
      </w:r>
      <w:r w:rsidR="0099730F">
        <w:rPr>
          <w:rFonts w:ascii="Arial" w:hAnsi="Arial" w:cs="Arial"/>
          <w:b/>
          <w:bCs/>
          <w:color w:val="000000"/>
          <w:sz w:val="36"/>
          <w:szCs w:val="32"/>
        </w:rPr>
        <w:t>Rozhanovce</w:t>
      </w:r>
      <w:r>
        <w:rPr>
          <w:rFonts w:ascii="Arial" w:hAnsi="Arial" w:cs="Arial"/>
          <w:b/>
          <w:bCs/>
          <w:color w:val="000000"/>
          <w:sz w:val="36"/>
          <w:szCs w:val="32"/>
        </w:rPr>
        <w:t xml:space="preserve"> – </w:t>
      </w:r>
      <w:r w:rsidR="0099730F">
        <w:rPr>
          <w:rFonts w:ascii="Arial" w:hAnsi="Arial" w:cs="Arial"/>
          <w:b/>
          <w:bCs/>
          <w:color w:val="000000"/>
          <w:sz w:val="36"/>
          <w:szCs w:val="32"/>
        </w:rPr>
        <w:t>25</w:t>
      </w:r>
      <w:r>
        <w:rPr>
          <w:rFonts w:ascii="Arial" w:hAnsi="Arial" w:cs="Arial"/>
          <w:b/>
          <w:bCs/>
          <w:color w:val="000000"/>
          <w:sz w:val="36"/>
          <w:szCs w:val="32"/>
        </w:rPr>
        <w:t>.02.2023</w:t>
      </w:r>
    </w:p>
    <w:p w:rsidR="00441C30" w:rsidRDefault="00441C30">
      <w:pPr>
        <w:spacing w:after="0" w:line="240" w:lineRule="auto"/>
        <w:jc w:val="center"/>
        <w:rPr>
          <w:rFonts w:ascii="Arial" w:hAnsi="Arial" w:cs="Arial"/>
          <w:b/>
          <w:bCs/>
          <w:color w:val="000000"/>
          <w:sz w:val="36"/>
          <w:szCs w:val="36"/>
        </w:rPr>
      </w:pP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Organizátor: Občianske združenie </w:t>
      </w:r>
      <w:r w:rsidR="0099730F">
        <w:rPr>
          <w:rFonts w:ascii="Arial" w:hAnsi="Arial" w:cs="Arial"/>
          <w:b/>
          <w:bCs/>
          <w:color w:val="000000"/>
          <w:sz w:val="24"/>
          <w:szCs w:val="24"/>
        </w:rPr>
        <w:t>VOLTILAND Košice</w:t>
      </w: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Miesto konania: </w:t>
      </w:r>
      <w:r w:rsidR="0099730F" w:rsidRPr="0099730F">
        <w:rPr>
          <w:rFonts w:ascii="Arial" w:hAnsi="Arial" w:cs="Arial"/>
          <w:b/>
          <w:bCs/>
          <w:color w:val="000000"/>
          <w:sz w:val="24"/>
          <w:szCs w:val="24"/>
        </w:rPr>
        <w:t>Kultúrny dom Rozhanovce</w:t>
      </w:r>
      <w:r w:rsidR="0099730F">
        <w:rPr>
          <w:rFonts w:ascii="Arial" w:hAnsi="Arial" w:cs="Arial"/>
          <w:color w:val="000000"/>
          <w:sz w:val="24"/>
          <w:szCs w:val="24"/>
        </w:rPr>
        <w:t xml:space="preserve">, </w:t>
      </w:r>
      <w:r w:rsidR="0099730F">
        <w:rPr>
          <w:rFonts w:ascii="Arial" w:hAnsi="Arial" w:cs="Arial"/>
          <w:color w:val="202124"/>
          <w:sz w:val="21"/>
          <w:szCs w:val="21"/>
          <w:shd w:val="clear" w:color="auto" w:fill="FFFFFF"/>
        </w:rPr>
        <w:t>SNP, 044 42 Rozhanovce</w:t>
      </w: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Dátum konania: </w:t>
      </w:r>
      <w:r w:rsidR="0099730F">
        <w:rPr>
          <w:rFonts w:ascii="Arial" w:hAnsi="Arial" w:cs="Arial"/>
          <w:b/>
          <w:bCs/>
          <w:color w:val="000000"/>
          <w:sz w:val="24"/>
          <w:szCs w:val="24"/>
        </w:rPr>
        <w:t>25</w:t>
      </w:r>
      <w:r>
        <w:rPr>
          <w:rFonts w:ascii="Arial" w:hAnsi="Arial" w:cs="Arial"/>
          <w:b/>
          <w:bCs/>
          <w:color w:val="000000"/>
          <w:sz w:val="24"/>
          <w:szCs w:val="24"/>
        </w:rPr>
        <w:t>.02.2023</w:t>
      </w: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Tel: </w:t>
      </w:r>
      <w:r w:rsidR="0099730F">
        <w:rPr>
          <w:rFonts w:ascii="Arial" w:hAnsi="Arial" w:cs="Arial"/>
          <w:color w:val="000000"/>
          <w:sz w:val="24"/>
          <w:szCs w:val="24"/>
        </w:rPr>
        <w:t>0903 167 744</w:t>
      </w:r>
      <w:r>
        <w:rPr>
          <w:rFonts w:ascii="Arial" w:hAnsi="Arial" w:cs="Arial"/>
          <w:color w:val="000000"/>
          <w:sz w:val="24"/>
          <w:szCs w:val="24"/>
        </w:rPr>
        <w:t>,</w:t>
      </w:r>
      <w:r w:rsidR="0099730F">
        <w:rPr>
          <w:rFonts w:ascii="Arial" w:hAnsi="Arial" w:cs="Arial"/>
          <w:color w:val="000000"/>
          <w:sz w:val="24"/>
          <w:szCs w:val="24"/>
        </w:rPr>
        <w:t xml:space="preserve"> Slavomíra Necelová</w:t>
      </w:r>
    </w:p>
    <w:p w:rsidR="00441C30" w:rsidRPr="0099730F" w:rsidRDefault="00000000">
      <w:pPr>
        <w:spacing w:after="0" w:line="240" w:lineRule="auto"/>
        <w:rPr>
          <w:rFonts w:ascii="Arial" w:hAnsi="Arial" w:cs="Arial"/>
          <w:color w:val="000000"/>
          <w:sz w:val="24"/>
          <w:szCs w:val="24"/>
          <w:lang w:val="en-US"/>
        </w:rPr>
      </w:pPr>
      <w:r>
        <w:rPr>
          <w:rFonts w:ascii="Arial" w:hAnsi="Arial" w:cs="Arial"/>
          <w:b/>
          <w:bCs/>
          <w:color w:val="000000"/>
          <w:sz w:val="24"/>
          <w:szCs w:val="24"/>
        </w:rPr>
        <w:t xml:space="preserve">Prihlášky: </w:t>
      </w:r>
      <w:r w:rsidR="0099730F">
        <w:rPr>
          <w:rFonts w:ascii="Arial" w:hAnsi="Arial" w:cs="Arial"/>
          <w:color w:val="000000"/>
          <w:sz w:val="24"/>
          <w:szCs w:val="24"/>
        </w:rPr>
        <w:t>necelova</w:t>
      </w:r>
      <w:r w:rsidR="0099730F">
        <w:rPr>
          <w:rFonts w:ascii="Arial" w:hAnsi="Arial" w:cs="Arial"/>
          <w:color w:val="000000"/>
          <w:sz w:val="24"/>
          <w:szCs w:val="24"/>
          <w:lang w:val="en-US"/>
        </w:rPr>
        <w:t>@gmail.com</w:t>
      </w: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Riaditeľ pretekov</w:t>
      </w:r>
      <w:r>
        <w:rPr>
          <w:rFonts w:ascii="Arial" w:hAnsi="Arial" w:cs="Arial"/>
          <w:bCs/>
          <w:color w:val="000000"/>
          <w:sz w:val="24"/>
          <w:szCs w:val="24"/>
        </w:rPr>
        <w:t xml:space="preserve">: </w:t>
      </w:r>
      <w:r w:rsidR="0078288B">
        <w:rPr>
          <w:rFonts w:ascii="Arial" w:hAnsi="Arial" w:cs="Arial"/>
          <w:bCs/>
          <w:color w:val="000000"/>
          <w:sz w:val="24"/>
          <w:szCs w:val="24"/>
        </w:rPr>
        <w:t>Slavomíra Necelová</w:t>
      </w: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Výpočtové stredisko: </w:t>
      </w:r>
      <w:r w:rsidR="00CC14A4">
        <w:rPr>
          <w:rFonts w:ascii="Arial" w:hAnsi="Arial" w:cs="Arial"/>
          <w:b/>
          <w:bCs/>
          <w:color w:val="000000"/>
          <w:sz w:val="24"/>
          <w:szCs w:val="24"/>
        </w:rPr>
        <w:t>Laura Lenčéšová</w:t>
      </w:r>
    </w:p>
    <w:p w:rsidR="00441C30" w:rsidRDefault="00000000">
      <w:pPr>
        <w:spacing w:after="0" w:line="240" w:lineRule="auto"/>
        <w:rPr>
          <w:rFonts w:ascii="Arial" w:hAnsi="Arial" w:cs="Arial"/>
          <w:b/>
          <w:color w:val="000000"/>
          <w:sz w:val="24"/>
          <w:szCs w:val="24"/>
        </w:rPr>
      </w:pPr>
      <w:r>
        <w:rPr>
          <w:rFonts w:ascii="Arial" w:hAnsi="Arial" w:cs="Arial"/>
          <w:b/>
          <w:bCs/>
          <w:color w:val="000000"/>
          <w:sz w:val="24"/>
          <w:szCs w:val="24"/>
        </w:rPr>
        <w:t xml:space="preserve">Rozhodcovia:  </w:t>
      </w:r>
      <w:r w:rsidR="0099730F">
        <w:rPr>
          <w:rFonts w:ascii="Arial" w:hAnsi="Arial" w:cs="Arial"/>
          <w:b/>
          <w:bCs/>
          <w:color w:val="000000"/>
          <w:sz w:val="24"/>
          <w:szCs w:val="24"/>
        </w:rPr>
        <w:t>Ľubica Lukáčová, Martina Vargová</w:t>
      </w:r>
    </w:p>
    <w:p w:rsidR="00441C30" w:rsidRDefault="00441C30">
      <w:pPr>
        <w:spacing w:after="0" w:line="240" w:lineRule="auto"/>
        <w:rPr>
          <w:rFonts w:ascii="Arial" w:hAnsi="Arial" w:cs="Arial"/>
          <w:color w:val="000000"/>
        </w:rPr>
      </w:pPr>
    </w:p>
    <w:p w:rsidR="00441C30" w:rsidRDefault="00000000">
      <w:pPr>
        <w:spacing w:after="0" w:line="240" w:lineRule="auto"/>
        <w:jc w:val="center"/>
        <w:rPr>
          <w:rFonts w:ascii="Arial" w:hAnsi="Arial" w:cs="Arial"/>
          <w:b/>
          <w:bCs/>
          <w:color w:val="000000"/>
          <w:sz w:val="24"/>
          <w:szCs w:val="24"/>
        </w:rPr>
      </w:pPr>
      <w:r>
        <w:rPr>
          <w:rFonts w:ascii="Arial" w:hAnsi="Arial" w:cs="Arial"/>
          <w:b/>
          <w:bCs/>
          <w:color w:val="000000"/>
          <w:sz w:val="24"/>
          <w:szCs w:val="24"/>
        </w:rPr>
        <w:t>I. VŠEOBECNÉ INFORMÁCIE</w:t>
      </w:r>
    </w:p>
    <w:p w:rsidR="00441C30" w:rsidRDefault="00441C30">
      <w:pPr>
        <w:spacing w:after="0" w:line="240" w:lineRule="auto"/>
        <w:jc w:val="center"/>
        <w:rPr>
          <w:rFonts w:ascii="Arial" w:hAnsi="Arial" w:cs="Arial"/>
          <w:b/>
          <w:bCs/>
          <w:color w:val="000000"/>
          <w:sz w:val="24"/>
          <w:szCs w:val="24"/>
        </w:rPr>
      </w:pP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Súťaže </w:t>
      </w:r>
      <w:r>
        <w:rPr>
          <w:rFonts w:ascii="Arial" w:hAnsi="Arial" w:cs="Arial"/>
          <w:color w:val="000000"/>
          <w:sz w:val="24"/>
          <w:szCs w:val="24"/>
        </w:rPr>
        <w:t>:</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 xml:space="preserve">1. Súťaž jednotlivcov muži, ženy </w:t>
      </w:r>
      <w:r>
        <w:rPr>
          <w:rFonts w:ascii="Arial" w:hAnsi="Arial" w:cs="Arial"/>
          <w:color w:val="000000"/>
          <w:sz w:val="24"/>
          <w:szCs w:val="24"/>
        </w:rPr>
        <w:tab/>
        <w:t>- kategória S3*,  YR 2*, J2*, D2*,D1*</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 xml:space="preserve">2. Súťaž skupín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kategória S3*, J2*, D1*</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3. Súťaž dvojíc</w:t>
      </w:r>
    </w:p>
    <w:p w:rsidR="00441C30" w:rsidRDefault="00441C30">
      <w:pPr>
        <w:spacing w:after="0" w:line="240" w:lineRule="auto"/>
        <w:rPr>
          <w:rFonts w:ascii="Arial" w:hAnsi="Arial" w:cs="Arial"/>
          <w:b/>
          <w:bCs/>
          <w:color w:val="000000"/>
          <w:sz w:val="24"/>
          <w:szCs w:val="24"/>
        </w:rPr>
      </w:pPr>
    </w:p>
    <w:p w:rsidR="00441C30" w:rsidRDefault="00000000">
      <w:pPr>
        <w:spacing w:after="0" w:line="240" w:lineRule="auto"/>
        <w:rPr>
          <w:rFonts w:ascii="Arial" w:hAnsi="Arial" w:cs="Arial"/>
          <w:b/>
          <w:bCs/>
          <w:color w:val="000000"/>
          <w:sz w:val="24"/>
          <w:szCs w:val="24"/>
        </w:rPr>
      </w:pPr>
      <w:r>
        <w:rPr>
          <w:rFonts w:ascii="Arial" w:hAnsi="Arial" w:cs="Arial"/>
          <w:b/>
          <w:bCs/>
          <w:color w:val="000000"/>
          <w:sz w:val="24"/>
          <w:szCs w:val="24"/>
        </w:rPr>
        <w:t>Typy súťaží:</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 xml:space="preserve">S3* kategória senior </w:t>
      </w:r>
      <w:r>
        <w:rPr>
          <w:rFonts w:ascii="Arial" w:hAnsi="Arial" w:cs="Arial"/>
          <w:color w:val="000000"/>
          <w:sz w:val="24"/>
          <w:szCs w:val="24"/>
        </w:rPr>
        <w:tab/>
        <w:t>- povinná zostava 3, technická zostava,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YR 2*kategória mladý jazdec- povinná zost. 2, technická zostava,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 xml:space="preserve">J2* kategória junior </w:t>
      </w:r>
      <w:r>
        <w:rPr>
          <w:rFonts w:ascii="Arial" w:hAnsi="Arial" w:cs="Arial"/>
          <w:color w:val="000000"/>
          <w:sz w:val="24"/>
          <w:szCs w:val="24"/>
        </w:rPr>
        <w:tab/>
      </w:r>
      <w:r>
        <w:rPr>
          <w:rFonts w:ascii="Arial" w:hAnsi="Arial" w:cs="Arial"/>
          <w:color w:val="000000"/>
          <w:sz w:val="24"/>
          <w:szCs w:val="24"/>
        </w:rPr>
        <w:tab/>
        <w:t>- povinná zostava 2,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D1* kategória Mladšie deti</w:t>
      </w:r>
      <w:r>
        <w:rPr>
          <w:rFonts w:ascii="Arial" w:hAnsi="Arial" w:cs="Arial"/>
          <w:color w:val="000000"/>
          <w:sz w:val="24"/>
          <w:szCs w:val="24"/>
        </w:rPr>
        <w:tab/>
        <w:t>- povinná zostava 1,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D2* kategória Staršie deti</w:t>
      </w:r>
      <w:r>
        <w:rPr>
          <w:rFonts w:ascii="Arial" w:hAnsi="Arial" w:cs="Arial"/>
          <w:color w:val="000000"/>
          <w:sz w:val="24"/>
          <w:szCs w:val="24"/>
        </w:rPr>
        <w:tab/>
        <w:t>- povinná zostava 2,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J2* Skupiny Juniori</w:t>
      </w:r>
      <w:r>
        <w:rPr>
          <w:rFonts w:ascii="Arial" w:hAnsi="Arial" w:cs="Arial"/>
          <w:color w:val="000000"/>
          <w:sz w:val="24"/>
          <w:szCs w:val="24"/>
        </w:rPr>
        <w:tab/>
      </w:r>
      <w:r>
        <w:rPr>
          <w:rFonts w:ascii="Arial" w:hAnsi="Arial" w:cs="Arial"/>
          <w:color w:val="000000"/>
          <w:sz w:val="24"/>
          <w:szCs w:val="24"/>
        </w:rPr>
        <w:tab/>
        <w:t>-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S3* Skupiny Seniori</w:t>
      </w:r>
      <w:r>
        <w:rPr>
          <w:rFonts w:ascii="Arial" w:hAnsi="Arial" w:cs="Arial"/>
          <w:color w:val="000000"/>
          <w:sz w:val="24"/>
          <w:szCs w:val="24"/>
        </w:rPr>
        <w:tab/>
      </w:r>
      <w:r>
        <w:rPr>
          <w:rFonts w:ascii="Arial" w:hAnsi="Arial" w:cs="Arial"/>
          <w:color w:val="000000"/>
          <w:sz w:val="24"/>
          <w:szCs w:val="24"/>
        </w:rPr>
        <w:tab/>
        <w:t>-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D1* Skupiny Mladšie deti</w:t>
      </w:r>
      <w:r>
        <w:rPr>
          <w:rFonts w:ascii="Arial" w:hAnsi="Arial" w:cs="Arial"/>
          <w:color w:val="000000"/>
          <w:sz w:val="24"/>
          <w:szCs w:val="24"/>
        </w:rPr>
        <w:tab/>
        <w:t>- voľná zostava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 xml:space="preserve">Dvojice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voľná zostava</w:t>
      </w:r>
    </w:p>
    <w:p w:rsidR="00441C30" w:rsidRDefault="00441C30">
      <w:pPr>
        <w:spacing w:after="0" w:line="240" w:lineRule="auto"/>
        <w:rPr>
          <w:rFonts w:ascii="Arial" w:hAnsi="Arial" w:cs="Arial"/>
          <w:color w:val="000000"/>
          <w:sz w:val="24"/>
          <w:szCs w:val="24"/>
        </w:rPr>
      </w:pPr>
    </w:p>
    <w:p w:rsidR="00441C30" w:rsidRDefault="00000000">
      <w:pPr>
        <w:spacing w:after="0" w:line="240" w:lineRule="auto"/>
        <w:jc w:val="center"/>
        <w:rPr>
          <w:rFonts w:ascii="Arial" w:hAnsi="Arial" w:cs="Arial"/>
          <w:b/>
          <w:bCs/>
          <w:iCs/>
          <w:color w:val="000000"/>
          <w:sz w:val="24"/>
          <w:szCs w:val="24"/>
        </w:rPr>
      </w:pPr>
      <w:r>
        <w:rPr>
          <w:rFonts w:ascii="Arial" w:hAnsi="Arial" w:cs="Arial"/>
          <w:b/>
          <w:bCs/>
          <w:iCs/>
          <w:color w:val="000000"/>
          <w:sz w:val="24"/>
          <w:szCs w:val="24"/>
        </w:rPr>
        <w:t>II. VŠEOBECNÉ PODMIENKY</w:t>
      </w:r>
    </w:p>
    <w:p w:rsidR="00441C30" w:rsidRDefault="00000000">
      <w:pPr>
        <w:spacing w:after="0" w:line="240" w:lineRule="auto"/>
        <w:jc w:val="both"/>
        <w:rPr>
          <w:rFonts w:ascii="Arial" w:hAnsi="Arial" w:cs="Arial"/>
          <w:color w:val="000000"/>
          <w:sz w:val="28"/>
          <w:szCs w:val="24"/>
        </w:rPr>
      </w:pPr>
      <w:r>
        <w:rPr>
          <w:rFonts w:ascii="Arial" w:hAnsi="Arial" w:cs="Arial"/>
          <w:color w:val="000000"/>
          <w:sz w:val="24"/>
          <w:szCs w:val="24"/>
        </w:rPr>
        <w:t>Cviky sa cvičia a hodnotia podľa pravidiel SJF platných od 1.</w:t>
      </w:r>
      <w:r w:rsidR="00866739">
        <w:rPr>
          <w:rFonts w:ascii="Arial" w:hAnsi="Arial" w:cs="Arial"/>
          <w:color w:val="000000"/>
          <w:sz w:val="24"/>
          <w:szCs w:val="24"/>
        </w:rPr>
        <w:t>4</w:t>
      </w:r>
      <w:r>
        <w:rPr>
          <w:rFonts w:ascii="Arial" w:hAnsi="Arial" w:cs="Arial"/>
          <w:color w:val="000000"/>
          <w:sz w:val="24"/>
          <w:szCs w:val="24"/>
        </w:rPr>
        <w:t>.202</w:t>
      </w:r>
      <w:r w:rsidR="00866739">
        <w:rPr>
          <w:rFonts w:ascii="Arial" w:hAnsi="Arial" w:cs="Arial"/>
          <w:color w:val="000000"/>
          <w:sz w:val="24"/>
          <w:szCs w:val="24"/>
        </w:rPr>
        <w:t>2</w:t>
      </w:r>
      <w:r>
        <w:rPr>
          <w:rFonts w:ascii="Arial" w:hAnsi="Arial" w:cs="Arial"/>
          <w:color w:val="000000"/>
          <w:sz w:val="24"/>
          <w:szCs w:val="24"/>
        </w:rPr>
        <w:t xml:space="preserve">. </w:t>
      </w:r>
    </w:p>
    <w:p w:rsidR="00441C30" w:rsidRDefault="00441C30">
      <w:pPr>
        <w:spacing w:after="0" w:line="240" w:lineRule="auto"/>
        <w:rPr>
          <w:rFonts w:ascii="Arial" w:hAnsi="Arial" w:cs="Arial"/>
          <w:color w:val="000000"/>
          <w:sz w:val="24"/>
          <w:szCs w:val="24"/>
        </w:rPr>
      </w:pPr>
    </w:p>
    <w:p w:rsidR="00441C30" w:rsidRDefault="00000000">
      <w:pPr>
        <w:spacing w:after="0" w:line="240" w:lineRule="auto"/>
        <w:rPr>
          <w:rFonts w:ascii="Arial" w:hAnsi="Arial" w:cs="Arial"/>
          <w:b/>
          <w:bCs/>
          <w:color w:val="000000"/>
          <w:sz w:val="24"/>
          <w:szCs w:val="24"/>
        </w:rPr>
      </w:pPr>
      <w:r>
        <w:rPr>
          <w:rFonts w:ascii="Arial" w:hAnsi="Arial" w:cs="Arial"/>
          <w:b/>
          <w:bCs/>
          <w:color w:val="000000"/>
          <w:sz w:val="24"/>
          <w:szCs w:val="24"/>
        </w:rPr>
        <w:t>Výpočet výsledku:</w:t>
      </w:r>
    </w:p>
    <w:p w:rsidR="00441C30" w:rsidRDefault="00000000">
      <w:pPr>
        <w:spacing w:after="0" w:line="240" w:lineRule="auto"/>
        <w:jc w:val="both"/>
        <w:rPr>
          <w:rFonts w:ascii="Arial" w:hAnsi="Arial" w:cs="Arial"/>
          <w:color w:val="000000"/>
          <w:sz w:val="24"/>
          <w:szCs w:val="24"/>
        </w:rPr>
      </w:pPr>
      <w:r>
        <w:rPr>
          <w:rFonts w:ascii="Arial" w:hAnsi="Arial" w:cs="Arial"/>
          <w:color w:val="000000"/>
          <w:sz w:val="24"/>
          <w:szCs w:val="24"/>
        </w:rPr>
        <w:t xml:space="preserve">Bude sa postupovať rovnako ako pri pretekoch SVP avšak bez udelenia známky za koňa. </w:t>
      </w:r>
    </w:p>
    <w:p w:rsidR="00441C30" w:rsidRDefault="00441C30">
      <w:pPr>
        <w:spacing w:after="0" w:line="240" w:lineRule="auto"/>
        <w:rPr>
          <w:rFonts w:ascii="Arial" w:hAnsi="Arial" w:cs="Arial"/>
          <w:color w:val="000000"/>
          <w:sz w:val="24"/>
          <w:szCs w:val="24"/>
        </w:rPr>
      </w:pPr>
    </w:p>
    <w:p w:rsidR="00441C30" w:rsidRDefault="00000000">
      <w:pPr>
        <w:spacing w:after="0" w:line="240" w:lineRule="auto"/>
        <w:jc w:val="both"/>
        <w:rPr>
          <w:rFonts w:ascii="Arial" w:hAnsi="Arial" w:cs="Arial"/>
          <w:color w:val="000000"/>
          <w:sz w:val="24"/>
          <w:szCs w:val="24"/>
        </w:rPr>
      </w:pPr>
      <w:r>
        <w:rPr>
          <w:rFonts w:ascii="Arial" w:hAnsi="Arial" w:cs="Arial"/>
          <w:color w:val="000000"/>
          <w:sz w:val="24"/>
          <w:szCs w:val="24"/>
        </w:rPr>
        <w:t>SVK doporučuje trénerom v prípade zostavovania voľných zostáv využiť viac kreativity, t.j. predvádzané zostavy nemusia byť totožné ako tie, ktoré cvičenci cvičia na preteku na koni. Môžu obsahovať aj obtiažnejšie prvky, ktoré by cvičenci bežne na koni zvládnuť nemuseli. Cieľom je rozvíjať vo voltižéroch kreativitu, poskytnúť im priestor aby sa naučili nové cviky a tak celkovo podporili svoju voltížnu zdatnosť.</w:t>
      </w:r>
    </w:p>
    <w:p w:rsidR="00441C30" w:rsidRDefault="00441C30">
      <w:pPr>
        <w:spacing w:after="0" w:line="240" w:lineRule="auto"/>
        <w:jc w:val="both"/>
        <w:rPr>
          <w:rFonts w:ascii="Arial" w:hAnsi="Arial" w:cs="Arial"/>
          <w:color w:val="000000"/>
          <w:sz w:val="24"/>
          <w:szCs w:val="24"/>
        </w:rPr>
      </w:pPr>
    </w:p>
    <w:p w:rsidR="0099730F" w:rsidRDefault="00000000" w:rsidP="0099730F">
      <w:pPr>
        <w:spacing w:after="0" w:line="240" w:lineRule="auto"/>
        <w:jc w:val="both"/>
        <w:rPr>
          <w:rFonts w:ascii="Arial" w:hAnsi="Arial" w:cs="Arial"/>
          <w:color w:val="0000FF"/>
          <w:sz w:val="24"/>
          <w:szCs w:val="24"/>
        </w:rPr>
      </w:pPr>
      <w:r>
        <w:rPr>
          <w:rFonts w:ascii="Arial" w:hAnsi="Arial" w:cs="Arial"/>
          <w:b/>
          <w:bCs/>
          <w:color w:val="FF0000"/>
          <w:sz w:val="24"/>
          <w:szCs w:val="24"/>
        </w:rPr>
        <w:t xml:space="preserve">Rozhodcovské listiny rozhodcov 3 a 4 si je potrebné priniesť so sebou. </w:t>
      </w:r>
      <w:r>
        <w:rPr>
          <w:rFonts w:ascii="Arial" w:hAnsi="Arial" w:cs="Arial"/>
          <w:color w:val="000000"/>
          <w:sz w:val="24"/>
          <w:szCs w:val="24"/>
        </w:rPr>
        <w:t xml:space="preserve">K stia- hnutiu sú na webstránke </w:t>
      </w:r>
      <w:hyperlink r:id="rId5">
        <w:r>
          <w:rPr>
            <w:rStyle w:val="Internetovodkaz"/>
            <w:rFonts w:ascii="Arial" w:hAnsi="Arial" w:cs="Arial"/>
            <w:sz w:val="24"/>
            <w:szCs w:val="24"/>
          </w:rPr>
          <w:t>www.voltiz.sk</w:t>
        </w:r>
      </w:hyperlink>
      <w:r>
        <w:rPr>
          <w:rFonts w:ascii="Arial" w:hAnsi="Arial" w:cs="Arial"/>
          <w:color w:val="0000FF"/>
          <w:sz w:val="24"/>
          <w:szCs w:val="24"/>
        </w:rPr>
        <w:t>.</w:t>
      </w:r>
    </w:p>
    <w:p w:rsidR="0078288B" w:rsidRDefault="00000000" w:rsidP="0099730F">
      <w:pPr>
        <w:spacing w:after="0" w:line="240" w:lineRule="auto"/>
        <w:jc w:val="both"/>
        <w:rPr>
          <w:rFonts w:ascii="Arial" w:hAnsi="Arial" w:cs="Arial"/>
          <w:sz w:val="24"/>
          <w:szCs w:val="24"/>
        </w:rPr>
      </w:pPr>
      <w:r>
        <w:rPr>
          <w:rFonts w:ascii="Arial" w:hAnsi="Arial" w:cs="Arial"/>
          <w:sz w:val="24"/>
          <w:szCs w:val="24"/>
        </w:rPr>
        <w:t>K dispozícii bude jeden nácvičný a jeden súťažný sud.</w:t>
      </w:r>
      <w:r w:rsidR="0078288B">
        <w:rPr>
          <w:rFonts w:ascii="Arial" w:hAnsi="Arial" w:cs="Arial"/>
          <w:sz w:val="24"/>
          <w:szCs w:val="24"/>
        </w:rPr>
        <w:t xml:space="preserve"> </w:t>
      </w:r>
    </w:p>
    <w:p w:rsidR="00441C30" w:rsidRPr="0099730F" w:rsidRDefault="0078288B" w:rsidP="0078288B">
      <w:pPr>
        <w:spacing w:after="0" w:line="240" w:lineRule="auto"/>
        <w:rPr>
          <w:rFonts w:ascii="Arial" w:hAnsi="Arial" w:cs="Arial"/>
          <w:color w:val="0000FF"/>
          <w:sz w:val="24"/>
          <w:szCs w:val="24"/>
        </w:rPr>
      </w:pPr>
      <w:r w:rsidRPr="0078288B">
        <w:rPr>
          <w:rFonts w:ascii="Arial" w:hAnsi="Arial" w:cs="Arial"/>
          <w:sz w:val="24"/>
          <w:szCs w:val="24"/>
        </w:rPr>
        <w:t>Organizátor určí v súťaži poradie štartov jednotlivých klubov</w:t>
      </w:r>
      <w:r>
        <w:rPr>
          <w:rFonts w:ascii="Arial" w:hAnsi="Arial" w:cs="Arial"/>
          <w:sz w:val="24"/>
          <w:szCs w:val="24"/>
        </w:rPr>
        <w:t>.</w:t>
      </w:r>
      <w:r w:rsidR="0099730F">
        <w:rPr>
          <w:rFonts w:ascii="Arial" w:hAnsi="Arial" w:cs="Arial"/>
          <w:sz w:val="24"/>
          <w:szCs w:val="24"/>
        </w:rPr>
        <w:br/>
      </w:r>
    </w:p>
    <w:p w:rsidR="00441C30" w:rsidRDefault="00000000">
      <w:pPr>
        <w:spacing w:after="0" w:line="240" w:lineRule="auto"/>
        <w:jc w:val="center"/>
        <w:rPr>
          <w:rFonts w:ascii="Arial" w:hAnsi="Arial" w:cs="Arial"/>
          <w:b/>
          <w:bCs/>
          <w:iCs/>
          <w:color w:val="000000"/>
          <w:sz w:val="24"/>
          <w:szCs w:val="24"/>
        </w:rPr>
      </w:pPr>
      <w:r>
        <w:rPr>
          <w:rFonts w:ascii="Arial" w:hAnsi="Arial" w:cs="Arial"/>
          <w:b/>
          <w:bCs/>
          <w:iCs/>
          <w:color w:val="000000"/>
          <w:sz w:val="24"/>
          <w:szCs w:val="24"/>
        </w:rPr>
        <w:t>III. UZÁVIERKY PRIHLÁŠOK</w:t>
      </w:r>
    </w:p>
    <w:p w:rsidR="00441C30" w:rsidRDefault="00000000">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Akceptované budú iba prihlášky zaslané do </w:t>
      </w:r>
      <w:r w:rsidR="0099730F">
        <w:rPr>
          <w:rFonts w:ascii="Arial" w:hAnsi="Arial" w:cs="Arial"/>
          <w:color w:val="000000"/>
          <w:sz w:val="24"/>
          <w:szCs w:val="24"/>
        </w:rPr>
        <w:t>15.02.</w:t>
      </w:r>
      <w:r>
        <w:rPr>
          <w:rFonts w:ascii="Arial" w:hAnsi="Arial" w:cs="Arial"/>
          <w:color w:val="000000"/>
          <w:sz w:val="24"/>
          <w:szCs w:val="24"/>
        </w:rPr>
        <w:t>2023</w:t>
      </w:r>
      <w:r>
        <w:rPr>
          <w:rFonts w:ascii="Arial" w:hAnsi="Arial" w:cs="Arial"/>
          <w:b/>
          <w:bCs/>
          <w:color w:val="000000"/>
          <w:sz w:val="24"/>
          <w:szCs w:val="24"/>
        </w:rPr>
        <w:t xml:space="preserve"> </w:t>
      </w:r>
      <w:r>
        <w:rPr>
          <w:rFonts w:ascii="Arial" w:hAnsi="Arial" w:cs="Arial"/>
          <w:color w:val="000000"/>
          <w:sz w:val="24"/>
          <w:szCs w:val="24"/>
        </w:rPr>
        <w:t>na adresu:</w:t>
      </w:r>
      <w:r w:rsidR="0099730F">
        <w:rPr>
          <w:rFonts w:ascii="Arial" w:hAnsi="Arial" w:cs="Arial"/>
          <w:color w:val="000000"/>
          <w:sz w:val="24"/>
          <w:szCs w:val="24"/>
        </w:rPr>
        <w:t xml:space="preserve"> </w:t>
      </w:r>
      <w:hyperlink r:id="rId6" w:history="1">
        <w:r w:rsidR="0099730F" w:rsidRPr="00AC00D9">
          <w:rPr>
            <w:rStyle w:val="Hyperlink"/>
            <w:rFonts w:ascii="Arial" w:hAnsi="Arial" w:cs="Arial"/>
            <w:sz w:val="24"/>
            <w:szCs w:val="24"/>
          </w:rPr>
          <w:t>necelova</w:t>
        </w:r>
        <w:r w:rsidR="0099730F" w:rsidRPr="00AC00D9">
          <w:rPr>
            <w:rStyle w:val="Hyperlink"/>
            <w:rFonts w:ascii="Arial" w:hAnsi="Arial" w:cs="Arial"/>
            <w:sz w:val="24"/>
            <w:szCs w:val="24"/>
            <w:lang w:val="en-US"/>
          </w:rPr>
          <w:t>@gmail.com</w:t>
        </w:r>
      </w:hyperlink>
      <w:r w:rsidR="0099730F">
        <w:rPr>
          <w:rFonts w:ascii="Arial" w:hAnsi="Arial" w:cs="Arial"/>
          <w:color w:val="000000"/>
          <w:sz w:val="24"/>
          <w:szCs w:val="24"/>
          <w:lang w:val="en-US"/>
        </w:rPr>
        <w:t xml:space="preserve"> a </w:t>
      </w:r>
      <w:r w:rsidR="0099730F" w:rsidRPr="0099730F">
        <w:rPr>
          <w:rStyle w:val="Hyperlink"/>
          <w:rFonts w:ascii="Arial" w:hAnsi="Arial" w:cs="Arial"/>
          <w:sz w:val="24"/>
          <w:szCs w:val="24"/>
          <w:lang w:val="en-US"/>
        </w:rPr>
        <w:t>vysledky.voltiz@gmail.com</w:t>
      </w:r>
      <w:r w:rsidR="0099730F">
        <w:rPr>
          <w:rStyle w:val="Hyperlink"/>
          <w:rFonts w:ascii="Arial" w:hAnsi="Arial" w:cs="Arial"/>
          <w:sz w:val="24"/>
          <w:szCs w:val="24"/>
          <w:lang w:val="en-US"/>
        </w:rPr>
        <w:t>.</w:t>
      </w:r>
      <w:r>
        <w:rPr>
          <w:rFonts w:ascii="Arial" w:hAnsi="Arial" w:cs="Arial"/>
          <w:color w:val="000000"/>
          <w:sz w:val="24"/>
          <w:szCs w:val="24"/>
        </w:rPr>
        <w:t xml:space="preserve"> Všetky prihlášky musia byť písomné a musia obsahovať mená cvičencov, ich rok narodenia, kategóriu. Na prihlášky použite excelový súbor „Prihlášky barel pretek“, ktorý je dostupný na webstránke </w:t>
      </w:r>
      <w:r>
        <w:rPr>
          <w:rFonts w:ascii="Arial" w:hAnsi="Arial" w:cs="Arial"/>
          <w:color w:val="0070C0"/>
          <w:sz w:val="24"/>
          <w:szCs w:val="24"/>
        </w:rPr>
        <w:t>www.voltiz.sk</w:t>
      </w:r>
      <w:r>
        <w:rPr>
          <w:rFonts w:ascii="Arial" w:hAnsi="Arial" w:cs="Arial"/>
          <w:sz w:val="24"/>
          <w:szCs w:val="24"/>
        </w:rPr>
        <w:t xml:space="preserve"> v </w:t>
      </w:r>
      <w:r>
        <w:rPr>
          <w:rFonts w:ascii="Arial" w:hAnsi="Arial" w:cs="Arial"/>
          <w:color w:val="000000"/>
          <w:sz w:val="24"/>
          <w:szCs w:val="24"/>
        </w:rPr>
        <w:t>sekcii Voltížne pravidlá SR.</w:t>
      </w:r>
    </w:p>
    <w:p w:rsidR="00441C30" w:rsidRDefault="00441C30">
      <w:pPr>
        <w:spacing w:after="0" w:line="240" w:lineRule="auto"/>
        <w:jc w:val="both"/>
        <w:rPr>
          <w:rFonts w:ascii="Arial" w:hAnsi="Arial" w:cs="Arial"/>
          <w:color w:val="000000"/>
          <w:sz w:val="24"/>
          <w:szCs w:val="24"/>
        </w:rPr>
      </w:pPr>
    </w:p>
    <w:p w:rsidR="00441C30" w:rsidRDefault="00441C30">
      <w:pPr>
        <w:spacing w:after="0" w:line="240" w:lineRule="auto"/>
        <w:jc w:val="center"/>
        <w:rPr>
          <w:rFonts w:ascii="Arial" w:hAnsi="Arial" w:cs="Arial"/>
          <w:color w:val="000000"/>
          <w:sz w:val="24"/>
          <w:szCs w:val="24"/>
        </w:rPr>
      </w:pPr>
    </w:p>
    <w:p w:rsidR="00441C30" w:rsidRDefault="00000000">
      <w:pPr>
        <w:spacing w:after="0" w:line="240" w:lineRule="auto"/>
        <w:jc w:val="center"/>
        <w:rPr>
          <w:rFonts w:ascii="Arial" w:hAnsi="Arial" w:cs="Arial"/>
          <w:b/>
          <w:bCs/>
          <w:iCs/>
          <w:color w:val="000000"/>
          <w:sz w:val="24"/>
          <w:szCs w:val="24"/>
        </w:rPr>
      </w:pPr>
      <w:r>
        <w:rPr>
          <w:rFonts w:ascii="Arial" w:hAnsi="Arial" w:cs="Arial"/>
          <w:b/>
          <w:bCs/>
          <w:iCs/>
          <w:color w:val="000000"/>
          <w:sz w:val="24"/>
          <w:szCs w:val="24"/>
        </w:rPr>
        <w:t>IV. ŠPECIÁLNE PRAVIDLÁ</w:t>
      </w:r>
    </w:p>
    <w:p w:rsidR="00441C30" w:rsidRDefault="00000000">
      <w:pPr>
        <w:spacing w:after="0" w:line="240" w:lineRule="auto"/>
        <w:rPr>
          <w:rFonts w:ascii="Arial" w:hAnsi="Arial" w:cs="Arial"/>
          <w:b/>
          <w:bCs/>
          <w:color w:val="000000"/>
          <w:sz w:val="24"/>
          <w:szCs w:val="24"/>
        </w:rPr>
      </w:pPr>
      <w:r>
        <w:rPr>
          <w:rFonts w:ascii="Arial" w:hAnsi="Arial" w:cs="Arial"/>
          <w:b/>
          <w:bCs/>
          <w:color w:val="000000"/>
          <w:sz w:val="24"/>
          <w:szCs w:val="24"/>
        </w:rPr>
        <w:t>Pretekári:</w:t>
      </w:r>
    </w:p>
    <w:tbl>
      <w:tblPr>
        <w:tblW w:w="4840" w:type="dxa"/>
        <w:tblInd w:w="2121" w:type="dxa"/>
        <w:tblLayout w:type="fixed"/>
        <w:tblCellMar>
          <w:left w:w="70" w:type="dxa"/>
          <w:right w:w="70" w:type="dxa"/>
        </w:tblCellMar>
        <w:tblLook w:val="04A0" w:firstRow="1" w:lastRow="0" w:firstColumn="1" w:lastColumn="0" w:noHBand="0" w:noVBand="1"/>
      </w:tblPr>
      <w:tblGrid>
        <w:gridCol w:w="2400"/>
        <w:gridCol w:w="957"/>
        <w:gridCol w:w="1483"/>
      </w:tblGrid>
      <w:tr w:rsidR="00441C30">
        <w:trPr>
          <w:trHeight w:val="300"/>
        </w:trPr>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1C30" w:rsidRDefault="00000000">
            <w:pPr>
              <w:widowControl w:val="0"/>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senior</w:t>
            </w:r>
          </w:p>
        </w:tc>
        <w:tc>
          <w:tcPr>
            <w:tcW w:w="957" w:type="dxa"/>
            <w:tcBorders>
              <w:top w:val="single" w:sz="4" w:space="0" w:color="000000"/>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jednotlivci</w:t>
            </w:r>
          </w:p>
        </w:tc>
        <w:tc>
          <w:tcPr>
            <w:tcW w:w="1483" w:type="dxa"/>
            <w:tcBorders>
              <w:top w:val="single" w:sz="4" w:space="0" w:color="000000"/>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od 15 r.</w:t>
            </w:r>
          </w:p>
        </w:tc>
      </w:tr>
      <w:tr w:rsidR="00441C30">
        <w:trPr>
          <w:trHeight w:val="300"/>
        </w:trPr>
        <w:tc>
          <w:tcPr>
            <w:tcW w:w="2400" w:type="dxa"/>
            <w:vMerge/>
            <w:tcBorders>
              <w:top w:val="single" w:sz="4" w:space="0" w:color="000000"/>
              <w:left w:val="single" w:sz="4" w:space="0" w:color="000000"/>
              <w:bottom w:val="single" w:sz="4" w:space="0" w:color="000000"/>
              <w:right w:val="single" w:sz="4" w:space="0" w:color="000000"/>
            </w:tcBorders>
            <w:vAlign w:val="center"/>
          </w:tcPr>
          <w:p w:rsidR="00441C30" w:rsidRDefault="00441C30">
            <w:pPr>
              <w:widowControl w:val="0"/>
              <w:spacing w:after="0" w:line="240" w:lineRule="auto"/>
              <w:rPr>
                <w:rFonts w:ascii="Arial" w:eastAsia="Times New Roman" w:hAnsi="Arial" w:cs="Arial"/>
                <w:color w:val="000000"/>
                <w:sz w:val="18"/>
                <w:szCs w:val="18"/>
                <w:lang w:eastAsia="sk-SK"/>
              </w:rPr>
            </w:pP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skupina</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bez obmedzenia</w:t>
            </w:r>
          </w:p>
        </w:tc>
      </w:tr>
      <w:tr w:rsidR="00441C30">
        <w:trPr>
          <w:trHeight w:val="300"/>
        </w:trPr>
        <w:tc>
          <w:tcPr>
            <w:tcW w:w="2400" w:type="dxa"/>
            <w:vMerge w:val="restart"/>
            <w:tcBorders>
              <w:left w:val="single" w:sz="4" w:space="0" w:color="000000"/>
              <w:bottom w:val="single" w:sz="4" w:space="0" w:color="000000"/>
              <w:right w:val="single" w:sz="4" w:space="0" w:color="000000"/>
            </w:tcBorders>
            <w:shd w:val="clear" w:color="auto" w:fill="auto"/>
            <w:vAlign w:val="center"/>
          </w:tcPr>
          <w:p w:rsidR="00441C30" w:rsidRDefault="00000000">
            <w:pPr>
              <w:widowControl w:val="0"/>
              <w:spacing w:after="0" w:line="240" w:lineRule="auto"/>
              <w:jc w:val="center"/>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junior</w:t>
            </w: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jednotlivci</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13-18 r.</w:t>
            </w:r>
          </w:p>
        </w:tc>
      </w:tr>
      <w:tr w:rsidR="00441C30">
        <w:trPr>
          <w:trHeight w:val="300"/>
        </w:trPr>
        <w:tc>
          <w:tcPr>
            <w:tcW w:w="2400" w:type="dxa"/>
            <w:vMerge/>
            <w:tcBorders>
              <w:left w:val="single" w:sz="4" w:space="0" w:color="000000"/>
              <w:bottom w:val="single" w:sz="4" w:space="0" w:color="000000"/>
              <w:right w:val="single" w:sz="4" w:space="0" w:color="000000"/>
            </w:tcBorders>
            <w:vAlign w:val="center"/>
          </w:tcPr>
          <w:p w:rsidR="00441C30" w:rsidRDefault="00441C30">
            <w:pPr>
              <w:widowControl w:val="0"/>
              <w:spacing w:after="0" w:line="240" w:lineRule="auto"/>
              <w:rPr>
                <w:rFonts w:ascii="Arial" w:eastAsia="Times New Roman" w:hAnsi="Arial" w:cs="Arial"/>
                <w:color w:val="000000"/>
                <w:sz w:val="18"/>
                <w:szCs w:val="18"/>
                <w:lang w:eastAsia="sk-SK"/>
              </w:rPr>
            </w:pP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skupina</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do 18 r.</w:t>
            </w:r>
          </w:p>
        </w:tc>
      </w:tr>
      <w:tr w:rsidR="00441C30">
        <w:trPr>
          <w:trHeight w:val="300"/>
        </w:trPr>
        <w:tc>
          <w:tcPr>
            <w:tcW w:w="2400" w:type="dxa"/>
            <w:tcBorders>
              <w:left w:val="single" w:sz="4" w:space="0" w:color="000000"/>
              <w:bottom w:val="single" w:sz="4" w:space="0" w:color="000000"/>
              <w:right w:val="single" w:sz="4" w:space="0" w:color="000000"/>
            </w:tcBorders>
            <w:vAlign w:val="center"/>
          </w:tcPr>
          <w:p w:rsidR="00441C30" w:rsidRDefault="00000000">
            <w:pPr>
              <w:widowControl w:val="0"/>
              <w:spacing w:after="0" w:line="240" w:lineRule="auto"/>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mladý jazdec</w:t>
            </w: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jednotlivci</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FF0000"/>
                <w:sz w:val="18"/>
                <w:szCs w:val="18"/>
                <w:lang w:eastAsia="sk-SK"/>
              </w:rPr>
            </w:pPr>
            <w:r>
              <w:rPr>
                <w:rFonts w:ascii="Arial" w:eastAsia="Times New Roman" w:hAnsi="Arial" w:cs="Arial"/>
                <w:color w:val="FF0000"/>
                <w:sz w:val="18"/>
                <w:szCs w:val="18"/>
                <w:lang w:eastAsia="sk-SK"/>
              </w:rPr>
              <w:t>16 – 21 r.</w:t>
            </w:r>
          </w:p>
        </w:tc>
      </w:tr>
      <w:tr w:rsidR="00441C30">
        <w:trPr>
          <w:trHeight w:val="300"/>
        </w:trPr>
        <w:tc>
          <w:tcPr>
            <w:tcW w:w="2400" w:type="dxa"/>
            <w:tcBorders>
              <w:left w:val="single" w:sz="4" w:space="0" w:color="000000"/>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staršie dieti</w:t>
            </w: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jednotlivci</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9-13r.</w:t>
            </w:r>
          </w:p>
        </w:tc>
      </w:tr>
      <w:tr w:rsidR="00441C30">
        <w:trPr>
          <w:trHeight w:val="300"/>
        </w:trPr>
        <w:tc>
          <w:tcPr>
            <w:tcW w:w="2400" w:type="dxa"/>
            <w:tcBorders>
              <w:left w:val="single" w:sz="4" w:space="0" w:color="000000"/>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mladšie dieti</w:t>
            </w: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jednotlivci</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do 9r.</w:t>
            </w:r>
          </w:p>
        </w:tc>
      </w:tr>
      <w:tr w:rsidR="00441C30">
        <w:trPr>
          <w:trHeight w:val="300"/>
        </w:trPr>
        <w:tc>
          <w:tcPr>
            <w:tcW w:w="2400" w:type="dxa"/>
            <w:tcBorders>
              <w:left w:val="single" w:sz="4" w:space="0" w:color="000000"/>
              <w:bottom w:val="single" w:sz="4" w:space="0" w:color="000000"/>
              <w:right w:val="single" w:sz="4" w:space="0" w:color="000000"/>
            </w:tcBorders>
            <w:shd w:val="clear" w:color="auto" w:fill="auto"/>
            <w:vAlign w:val="bottom"/>
          </w:tcPr>
          <w:p w:rsidR="00441C30" w:rsidRDefault="00441C30">
            <w:pPr>
              <w:widowControl w:val="0"/>
              <w:spacing w:after="0" w:line="240" w:lineRule="auto"/>
              <w:rPr>
                <w:rFonts w:ascii="Arial" w:eastAsia="Times New Roman" w:hAnsi="Arial" w:cs="Arial"/>
                <w:color w:val="000000"/>
                <w:sz w:val="18"/>
                <w:szCs w:val="18"/>
                <w:lang w:eastAsia="sk-SK"/>
              </w:rPr>
            </w:pPr>
          </w:p>
        </w:tc>
        <w:tc>
          <w:tcPr>
            <w:tcW w:w="957"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skupina</w:t>
            </w: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do 9r.</w:t>
            </w:r>
          </w:p>
        </w:tc>
      </w:tr>
      <w:tr w:rsidR="00441C30">
        <w:trPr>
          <w:trHeight w:val="300"/>
        </w:trPr>
        <w:tc>
          <w:tcPr>
            <w:tcW w:w="2400" w:type="dxa"/>
            <w:tcBorders>
              <w:left w:val="single" w:sz="4" w:space="0" w:color="000000"/>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dvojice</w:t>
            </w:r>
          </w:p>
        </w:tc>
        <w:tc>
          <w:tcPr>
            <w:tcW w:w="957" w:type="dxa"/>
            <w:tcBorders>
              <w:bottom w:val="single" w:sz="4" w:space="0" w:color="000000"/>
              <w:right w:val="single" w:sz="4" w:space="0" w:color="000000"/>
            </w:tcBorders>
            <w:shd w:val="clear" w:color="auto" w:fill="auto"/>
            <w:vAlign w:val="bottom"/>
          </w:tcPr>
          <w:p w:rsidR="00441C30" w:rsidRDefault="00441C30">
            <w:pPr>
              <w:widowControl w:val="0"/>
              <w:spacing w:after="0" w:line="240" w:lineRule="auto"/>
              <w:rPr>
                <w:rFonts w:ascii="Arial" w:eastAsia="Times New Roman" w:hAnsi="Arial" w:cs="Arial"/>
                <w:color w:val="000000"/>
                <w:sz w:val="18"/>
                <w:szCs w:val="18"/>
                <w:lang w:eastAsia="sk-SK"/>
              </w:rPr>
            </w:pPr>
          </w:p>
        </w:tc>
        <w:tc>
          <w:tcPr>
            <w:tcW w:w="1483" w:type="dxa"/>
            <w:tcBorders>
              <w:bottom w:val="single" w:sz="4" w:space="0" w:color="000000"/>
              <w:right w:val="single" w:sz="4" w:space="0" w:color="000000"/>
            </w:tcBorders>
            <w:shd w:val="clear" w:color="auto" w:fill="auto"/>
            <w:vAlign w:val="bottom"/>
          </w:tcPr>
          <w:p w:rsidR="00441C30" w:rsidRDefault="00000000">
            <w:pPr>
              <w:widowControl w:val="0"/>
              <w:spacing w:after="0" w:line="240" w:lineRule="auto"/>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bez obmedzenia</w:t>
            </w:r>
          </w:p>
        </w:tc>
      </w:tr>
    </w:tbl>
    <w:p w:rsidR="0099730F" w:rsidRDefault="0099730F">
      <w:pPr>
        <w:spacing w:after="0" w:line="240" w:lineRule="auto"/>
        <w:rPr>
          <w:rFonts w:ascii="Arial" w:hAnsi="Arial" w:cs="Arial"/>
          <w:b/>
          <w:bCs/>
          <w:color w:val="000000"/>
          <w:sz w:val="24"/>
          <w:szCs w:val="24"/>
        </w:rPr>
      </w:pP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Poplatky: </w:t>
      </w:r>
      <w:r>
        <w:rPr>
          <w:rFonts w:ascii="Arial" w:hAnsi="Arial" w:cs="Arial"/>
          <w:color w:val="000000"/>
          <w:sz w:val="24"/>
          <w:szCs w:val="24"/>
        </w:rPr>
        <w:t>Poplatok je 5.- eur</w:t>
      </w:r>
      <w:r w:rsidR="00CC14A4">
        <w:rPr>
          <w:rFonts w:ascii="Arial" w:hAnsi="Arial" w:cs="Arial"/>
          <w:color w:val="000000"/>
          <w:sz w:val="24"/>
          <w:szCs w:val="24"/>
        </w:rPr>
        <w:t xml:space="preserve"> za cvičenca</w:t>
      </w:r>
    </w:p>
    <w:p w:rsidR="00441C30" w:rsidRDefault="00441C30">
      <w:pPr>
        <w:spacing w:after="0" w:line="240" w:lineRule="auto"/>
        <w:rPr>
          <w:rFonts w:ascii="Arial" w:hAnsi="Arial" w:cs="Arial"/>
          <w:color w:val="000000"/>
          <w:sz w:val="24"/>
          <w:szCs w:val="24"/>
        </w:rPr>
      </w:pPr>
    </w:p>
    <w:p w:rsidR="00441C30" w:rsidRDefault="00000000">
      <w:pPr>
        <w:spacing w:after="0" w:line="240" w:lineRule="auto"/>
        <w:rPr>
          <w:rFonts w:ascii="Arial" w:hAnsi="Arial" w:cs="Arial"/>
          <w:color w:val="000000"/>
          <w:sz w:val="24"/>
          <w:szCs w:val="24"/>
        </w:rPr>
      </w:pPr>
      <w:r>
        <w:rPr>
          <w:rFonts w:ascii="Arial" w:hAnsi="Arial" w:cs="Arial"/>
          <w:b/>
          <w:bCs/>
          <w:color w:val="000000"/>
          <w:sz w:val="24"/>
          <w:szCs w:val="24"/>
        </w:rPr>
        <w:t xml:space="preserve">Strava: </w:t>
      </w:r>
      <w:r>
        <w:rPr>
          <w:rFonts w:ascii="Arial" w:hAnsi="Arial" w:cs="Arial"/>
          <w:color w:val="000000"/>
          <w:sz w:val="24"/>
          <w:szCs w:val="24"/>
        </w:rPr>
        <w:t xml:space="preserve">Možnosť objednať obed / kompletné menu / </w:t>
      </w:r>
      <w:r w:rsidR="00CC14A4">
        <w:rPr>
          <w:rFonts w:ascii="Arial" w:hAnsi="Arial" w:cs="Arial"/>
          <w:color w:val="000000"/>
          <w:sz w:val="24"/>
          <w:szCs w:val="24"/>
        </w:rPr>
        <w:t>celú alebo detskú porciu.</w:t>
      </w:r>
      <w:r>
        <w:rPr>
          <w:rFonts w:ascii="Arial" w:hAnsi="Arial" w:cs="Arial"/>
          <w:color w:val="000000"/>
          <w:sz w:val="24"/>
          <w:szCs w:val="24"/>
        </w:rPr>
        <w:t xml:space="preserve"> </w:t>
      </w:r>
      <w:r w:rsidR="00CC14A4">
        <w:rPr>
          <w:rFonts w:ascii="Arial" w:hAnsi="Arial" w:cs="Arial"/>
          <w:color w:val="000000"/>
          <w:sz w:val="24"/>
          <w:szCs w:val="24"/>
        </w:rPr>
        <w:t>N</w:t>
      </w:r>
      <w:r>
        <w:rPr>
          <w:rFonts w:ascii="Arial" w:hAnsi="Arial" w:cs="Arial"/>
          <w:color w:val="000000"/>
          <w:sz w:val="24"/>
          <w:szCs w:val="24"/>
        </w:rPr>
        <w:t>ahlásiť</w:t>
      </w:r>
      <w:r w:rsidR="0099730F">
        <w:rPr>
          <w:rFonts w:ascii="Arial" w:hAnsi="Arial" w:cs="Arial"/>
          <w:color w:val="000000"/>
          <w:sz w:val="24"/>
          <w:szCs w:val="24"/>
        </w:rPr>
        <w:t xml:space="preserve"> záujem o stravu je mo</w:t>
      </w:r>
      <w:r w:rsidR="00CC14A4">
        <w:rPr>
          <w:rFonts w:ascii="Arial" w:hAnsi="Arial" w:cs="Arial"/>
          <w:color w:val="000000"/>
          <w:sz w:val="24"/>
          <w:szCs w:val="24"/>
        </w:rPr>
        <w:t>žné</w:t>
      </w:r>
      <w:r>
        <w:rPr>
          <w:rFonts w:ascii="Arial" w:hAnsi="Arial" w:cs="Arial"/>
          <w:color w:val="000000"/>
          <w:sz w:val="24"/>
          <w:szCs w:val="24"/>
        </w:rPr>
        <w:t xml:space="preserve"> do </w:t>
      </w:r>
      <w:r w:rsidR="0099730F">
        <w:rPr>
          <w:rFonts w:ascii="Arial" w:hAnsi="Arial" w:cs="Arial"/>
          <w:color w:val="000000"/>
          <w:sz w:val="24"/>
          <w:szCs w:val="24"/>
        </w:rPr>
        <w:t>20</w:t>
      </w:r>
      <w:r>
        <w:rPr>
          <w:rFonts w:ascii="Arial" w:hAnsi="Arial" w:cs="Arial"/>
          <w:color w:val="000000"/>
          <w:sz w:val="24"/>
          <w:szCs w:val="24"/>
        </w:rPr>
        <w:t>.02.2023</w:t>
      </w:r>
      <w:r w:rsidR="00CC14A4">
        <w:rPr>
          <w:rFonts w:ascii="Arial" w:hAnsi="Arial" w:cs="Arial"/>
          <w:color w:val="000000"/>
          <w:sz w:val="24"/>
          <w:szCs w:val="24"/>
        </w:rPr>
        <w:t>,</w:t>
      </w:r>
      <w:r>
        <w:rPr>
          <w:rFonts w:ascii="Arial" w:hAnsi="Arial" w:cs="Arial"/>
          <w:color w:val="000000"/>
          <w:sz w:val="24"/>
          <w:szCs w:val="24"/>
        </w:rPr>
        <w:t xml:space="preserve"> cena bude včas oznámená .  Obedy budú zabezpečené </w:t>
      </w:r>
      <w:r w:rsidR="0099730F">
        <w:rPr>
          <w:rFonts w:ascii="Arial" w:hAnsi="Arial" w:cs="Arial"/>
          <w:color w:val="000000"/>
          <w:sz w:val="24"/>
          <w:szCs w:val="24"/>
        </w:rPr>
        <w:t>formou donášky</w:t>
      </w:r>
      <w:r w:rsidR="00CC14A4">
        <w:rPr>
          <w:rFonts w:ascii="Arial" w:hAnsi="Arial" w:cs="Arial"/>
          <w:color w:val="000000"/>
          <w:sz w:val="24"/>
          <w:szCs w:val="24"/>
        </w:rPr>
        <w:t>.</w:t>
      </w:r>
    </w:p>
    <w:p w:rsidR="00CC14A4" w:rsidRDefault="00CC14A4">
      <w:pPr>
        <w:spacing w:after="0" w:line="240" w:lineRule="auto"/>
        <w:rPr>
          <w:rFonts w:ascii="Arial" w:hAnsi="Arial" w:cs="Arial"/>
          <w:color w:val="000000"/>
          <w:sz w:val="24"/>
          <w:szCs w:val="24"/>
        </w:rPr>
      </w:pPr>
    </w:p>
    <w:p w:rsidR="00441C30" w:rsidRDefault="00000000">
      <w:pPr>
        <w:spacing w:after="0" w:line="240" w:lineRule="auto"/>
        <w:rPr>
          <w:rFonts w:ascii="Arial" w:hAnsi="Arial" w:cs="Arial"/>
          <w:b/>
          <w:bCs/>
          <w:iCs/>
          <w:color w:val="000000"/>
          <w:sz w:val="24"/>
          <w:szCs w:val="24"/>
        </w:rPr>
      </w:pPr>
      <w:r>
        <w:rPr>
          <w:rFonts w:ascii="Arial" w:hAnsi="Arial" w:cs="Arial"/>
          <w:color w:val="000000"/>
          <w:sz w:val="24"/>
          <w:szCs w:val="24"/>
        </w:rPr>
        <w:t xml:space="preserve">                                                         </w:t>
      </w:r>
      <w:r>
        <w:rPr>
          <w:rFonts w:ascii="Arial" w:hAnsi="Arial" w:cs="Arial"/>
          <w:b/>
          <w:bCs/>
          <w:iCs/>
          <w:color w:val="000000"/>
          <w:sz w:val="24"/>
          <w:szCs w:val="24"/>
        </w:rPr>
        <w:t>V. CENY</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Pre víťazov  vecné ceny, / suvenír alebo sladkosť / a</w:t>
      </w:r>
      <w:r w:rsidR="00CC14A4">
        <w:rPr>
          <w:rFonts w:ascii="Arial" w:hAnsi="Arial" w:cs="Arial"/>
          <w:color w:val="000000"/>
          <w:sz w:val="24"/>
          <w:szCs w:val="24"/>
        </w:rPr>
        <w:t> </w:t>
      </w:r>
      <w:r>
        <w:rPr>
          <w:rFonts w:ascii="Arial" w:hAnsi="Arial" w:cs="Arial"/>
          <w:color w:val="000000"/>
          <w:sz w:val="24"/>
          <w:szCs w:val="24"/>
        </w:rPr>
        <w:t>stužky</w:t>
      </w:r>
      <w:r w:rsidR="00CC14A4">
        <w:rPr>
          <w:rFonts w:ascii="Arial" w:hAnsi="Arial" w:cs="Arial"/>
          <w:color w:val="000000"/>
          <w:sz w:val="24"/>
          <w:szCs w:val="24"/>
        </w:rPr>
        <w:t xml:space="preserve"> pre všetkých účastníkov</w:t>
      </w:r>
      <w:r>
        <w:rPr>
          <w:rFonts w:ascii="Arial" w:hAnsi="Arial" w:cs="Arial"/>
          <w:color w:val="000000"/>
          <w:sz w:val="24"/>
          <w:szCs w:val="24"/>
        </w:rPr>
        <w:t>.</w:t>
      </w:r>
    </w:p>
    <w:p w:rsidR="00CC14A4" w:rsidRDefault="00CC14A4">
      <w:pPr>
        <w:spacing w:after="0" w:line="240" w:lineRule="auto"/>
        <w:rPr>
          <w:rFonts w:ascii="Arial" w:hAnsi="Arial" w:cs="Arial"/>
          <w:color w:val="000000"/>
          <w:sz w:val="24"/>
          <w:szCs w:val="24"/>
        </w:rPr>
      </w:pPr>
    </w:p>
    <w:p w:rsidR="00441C30" w:rsidRDefault="00000000">
      <w:pPr>
        <w:spacing w:after="0" w:line="240" w:lineRule="auto"/>
        <w:rPr>
          <w:rFonts w:ascii="Arial" w:hAnsi="Arial" w:cs="Arial"/>
          <w:b/>
          <w:bCs/>
          <w:iCs/>
          <w:color w:val="000000"/>
          <w:sz w:val="24"/>
          <w:szCs w:val="24"/>
        </w:rPr>
      </w:pPr>
      <w:r>
        <w:rPr>
          <w:rFonts w:ascii="Arial" w:hAnsi="Arial" w:cs="Arial"/>
          <w:color w:val="000000"/>
          <w:sz w:val="24"/>
          <w:szCs w:val="24"/>
        </w:rPr>
        <w:t xml:space="preserve">                                                        </w:t>
      </w:r>
      <w:r>
        <w:rPr>
          <w:rFonts w:ascii="Arial" w:hAnsi="Arial" w:cs="Arial"/>
          <w:b/>
          <w:bCs/>
          <w:iCs/>
          <w:color w:val="000000"/>
          <w:sz w:val="24"/>
          <w:szCs w:val="24"/>
        </w:rPr>
        <w:t>VI. REKLAMA</w:t>
      </w:r>
    </w:p>
    <w:p w:rsidR="00441C30" w:rsidRDefault="00000000">
      <w:pPr>
        <w:spacing w:after="0" w:line="240" w:lineRule="auto"/>
        <w:rPr>
          <w:rFonts w:ascii="Arial" w:hAnsi="Arial" w:cs="Arial"/>
          <w:color w:val="000000"/>
          <w:sz w:val="24"/>
          <w:szCs w:val="24"/>
        </w:rPr>
      </w:pPr>
      <w:r>
        <w:rPr>
          <w:rFonts w:ascii="Arial" w:hAnsi="Arial" w:cs="Arial"/>
          <w:color w:val="000000"/>
          <w:sz w:val="24"/>
          <w:szCs w:val="24"/>
        </w:rPr>
        <w:t>Je povolená.</w:t>
      </w:r>
    </w:p>
    <w:p w:rsidR="00CC14A4" w:rsidRDefault="00CC14A4">
      <w:pPr>
        <w:spacing w:after="0" w:line="240" w:lineRule="auto"/>
        <w:rPr>
          <w:rFonts w:ascii="Arial" w:hAnsi="Arial" w:cs="Arial"/>
          <w:color w:val="000000"/>
          <w:sz w:val="24"/>
          <w:szCs w:val="24"/>
        </w:rPr>
      </w:pPr>
    </w:p>
    <w:p w:rsidR="00441C30" w:rsidRDefault="00000000">
      <w:pPr>
        <w:spacing w:after="0" w:line="240" w:lineRule="auto"/>
        <w:rPr>
          <w:rFonts w:ascii="Arial" w:hAnsi="Arial" w:cs="Arial"/>
          <w:b/>
          <w:bCs/>
          <w:iCs/>
          <w:color w:val="000000"/>
          <w:sz w:val="24"/>
          <w:szCs w:val="24"/>
        </w:rPr>
      </w:pPr>
      <w:r>
        <w:rPr>
          <w:rFonts w:ascii="Arial" w:hAnsi="Arial" w:cs="Arial"/>
          <w:color w:val="000000"/>
          <w:sz w:val="24"/>
          <w:szCs w:val="24"/>
        </w:rPr>
        <w:t xml:space="preserve">                                                   </w:t>
      </w:r>
      <w:r>
        <w:rPr>
          <w:rFonts w:ascii="Arial" w:hAnsi="Arial" w:cs="Arial"/>
          <w:b/>
          <w:bCs/>
          <w:iCs/>
          <w:color w:val="000000"/>
          <w:sz w:val="24"/>
          <w:szCs w:val="24"/>
        </w:rPr>
        <w:t>VII. ZODPOVEDNOSŤ</w:t>
      </w:r>
    </w:p>
    <w:p w:rsidR="00441C30" w:rsidRDefault="00000000">
      <w:pPr>
        <w:spacing w:after="0" w:line="240" w:lineRule="auto"/>
        <w:jc w:val="both"/>
        <w:rPr>
          <w:rFonts w:ascii="Arial" w:hAnsi="Arial" w:cs="Arial"/>
          <w:color w:val="000000"/>
          <w:sz w:val="24"/>
          <w:szCs w:val="24"/>
        </w:rPr>
      </w:pPr>
      <w:r>
        <w:rPr>
          <w:rFonts w:ascii="Arial" w:hAnsi="Arial" w:cs="Arial"/>
          <w:color w:val="000000"/>
          <w:sz w:val="24"/>
          <w:szCs w:val="24"/>
        </w:rPr>
        <w:t>Všetci účastníci sú osobne zodpovední za škody, ktoré spôsobia sami tretej strane. Usporiadateľ nepreberá žiadnu zodpovednosť za účastníkov pretekov!</w:t>
      </w:r>
    </w:p>
    <w:p w:rsidR="00441C30" w:rsidRDefault="00441C30">
      <w:pPr>
        <w:spacing w:after="0" w:line="240" w:lineRule="auto"/>
        <w:rPr>
          <w:rFonts w:ascii="Arial" w:hAnsi="Arial" w:cs="Arial"/>
          <w:color w:val="000000"/>
          <w:sz w:val="24"/>
          <w:szCs w:val="24"/>
        </w:rPr>
      </w:pPr>
    </w:p>
    <w:p w:rsidR="00441C30" w:rsidRDefault="00000000">
      <w:pPr>
        <w:spacing w:after="0" w:line="240" w:lineRule="auto"/>
        <w:rPr>
          <w:rFonts w:ascii="Arial" w:hAnsi="Arial" w:cs="Arial"/>
          <w:b/>
          <w:bCs/>
          <w:iCs/>
          <w:color w:val="000000"/>
          <w:sz w:val="24"/>
          <w:szCs w:val="24"/>
        </w:rPr>
      </w:pPr>
      <w:r>
        <w:rPr>
          <w:rFonts w:ascii="Arial" w:hAnsi="Arial" w:cs="Arial"/>
          <w:color w:val="000000"/>
          <w:sz w:val="24"/>
          <w:szCs w:val="24"/>
        </w:rPr>
        <w:t xml:space="preserve">                                          </w:t>
      </w:r>
      <w:r>
        <w:rPr>
          <w:rFonts w:ascii="Arial" w:hAnsi="Arial" w:cs="Arial"/>
          <w:b/>
          <w:bCs/>
          <w:iCs/>
          <w:color w:val="000000"/>
          <w:sz w:val="24"/>
          <w:szCs w:val="24"/>
        </w:rPr>
        <w:t>VIII. ČASOVÝ ROZVRH PRETEKOV</w:t>
      </w:r>
    </w:p>
    <w:p w:rsidR="00441C30" w:rsidRDefault="00000000">
      <w:pPr>
        <w:spacing w:after="0" w:line="240" w:lineRule="auto"/>
        <w:jc w:val="both"/>
        <w:rPr>
          <w:rFonts w:ascii="Arial" w:hAnsi="Arial" w:cs="Arial"/>
          <w:i/>
          <w:iCs/>
          <w:color w:val="000000"/>
          <w:sz w:val="24"/>
          <w:szCs w:val="24"/>
        </w:rPr>
      </w:pPr>
      <w:r>
        <w:rPr>
          <w:rFonts w:ascii="Arial" w:hAnsi="Arial" w:cs="Arial"/>
          <w:i/>
          <w:iCs/>
          <w:color w:val="000000"/>
          <w:sz w:val="24"/>
          <w:szCs w:val="24"/>
        </w:rPr>
        <w:t>(organizátor si vyhradzuje právo časových zmien v programe,</w:t>
      </w:r>
      <w:r w:rsidR="00CC14A4">
        <w:rPr>
          <w:rFonts w:ascii="Arial" w:hAnsi="Arial" w:cs="Arial"/>
          <w:i/>
          <w:iCs/>
          <w:color w:val="000000"/>
          <w:sz w:val="24"/>
          <w:szCs w:val="24"/>
        </w:rPr>
        <w:t xml:space="preserve"> časový harmonogram</w:t>
      </w:r>
      <w:r>
        <w:rPr>
          <w:rFonts w:ascii="Arial" w:hAnsi="Arial" w:cs="Arial"/>
          <w:i/>
          <w:iCs/>
          <w:color w:val="000000"/>
          <w:sz w:val="24"/>
          <w:szCs w:val="24"/>
        </w:rPr>
        <w:t xml:space="preserve"> bude spresnený podľa počtu prihlásených pretekárov)</w:t>
      </w:r>
    </w:p>
    <w:p w:rsidR="00CC14A4" w:rsidRDefault="00CC14A4">
      <w:pPr>
        <w:spacing w:after="0" w:line="240" w:lineRule="auto"/>
        <w:jc w:val="both"/>
        <w:rPr>
          <w:rFonts w:ascii="Arial" w:hAnsi="Arial" w:cs="Arial"/>
          <w:i/>
          <w:iCs/>
          <w:color w:val="000000"/>
          <w:sz w:val="24"/>
          <w:szCs w:val="24"/>
        </w:rPr>
      </w:pPr>
    </w:p>
    <w:p w:rsidR="00441C30" w:rsidRPr="00CC14A4" w:rsidRDefault="00CC14A4">
      <w:pPr>
        <w:spacing w:after="0" w:line="240" w:lineRule="auto"/>
        <w:rPr>
          <w:rFonts w:ascii="Arial" w:hAnsi="Arial" w:cs="Arial"/>
          <w:b/>
          <w:bCs/>
          <w:color w:val="000000"/>
          <w:sz w:val="24"/>
          <w:szCs w:val="24"/>
        </w:rPr>
      </w:pPr>
      <w:r>
        <w:rPr>
          <w:rFonts w:ascii="Arial" w:hAnsi="Arial" w:cs="Arial"/>
          <w:b/>
          <w:bCs/>
          <w:color w:val="000000"/>
          <w:sz w:val="24"/>
          <w:szCs w:val="24"/>
        </w:rPr>
        <w:t>25</w:t>
      </w:r>
      <w:r w:rsidR="00000000" w:rsidRPr="00CC14A4">
        <w:rPr>
          <w:rFonts w:ascii="Arial" w:hAnsi="Arial" w:cs="Arial"/>
          <w:b/>
          <w:bCs/>
          <w:color w:val="000000"/>
          <w:sz w:val="24"/>
          <w:szCs w:val="24"/>
        </w:rPr>
        <w:t xml:space="preserve">.02.2023 – </w:t>
      </w:r>
      <w:r>
        <w:rPr>
          <w:rFonts w:ascii="Arial" w:hAnsi="Arial" w:cs="Arial"/>
          <w:b/>
          <w:bCs/>
          <w:color w:val="000000"/>
          <w:sz w:val="24"/>
          <w:szCs w:val="24"/>
        </w:rPr>
        <w:t>SOBOTA</w:t>
      </w:r>
    </w:p>
    <w:p w:rsidR="00441C30" w:rsidRDefault="00CC14A4">
      <w:pPr>
        <w:spacing w:after="0" w:line="240" w:lineRule="auto"/>
        <w:rPr>
          <w:rFonts w:ascii="Arial" w:hAnsi="Arial" w:cs="Arial"/>
          <w:color w:val="000000"/>
          <w:sz w:val="24"/>
          <w:szCs w:val="24"/>
        </w:rPr>
      </w:pPr>
      <w:r>
        <w:rPr>
          <w:rFonts w:ascii="Arial" w:hAnsi="Arial" w:cs="Arial"/>
          <w:b/>
          <w:color w:val="000000"/>
          <w:sz w:val="24"/>
          <w:szCs w:val="24"/>
        </w:rPr>
        <w:t>9:00 -</w:t>
      </w:r>
      <w:r>
        <w:rPr>
          <w:rFonts w:ascii="Arial" w:hAnsi="Arial" w:cs="Arial"/>
          <w:b/>
          <w:color w:val="000000"/>
          <w:sz w:val="24"/>
          <w:szCs w:val="24"/>
          <w:lang w:val="en-US"/>
        </w:rPr>
        <w:t>&gt;</w:t>
      </w:r>
      <w:r w:rsidR="00000000">
        <w:rPr>
          <w:rFonts w:ascii="Arial" w:hAnsi="Arial" w:cs="Arial"/>
          <w:color w:val="000000"/>
          <w:sz w:val="24"/>
          <w:szCs w:val="24"/>
        </w:rPr>
        <w:t xml:space="preserve"> </w:t>
      </w:r>
      <w:r>
        <w:rPr>
          <w:rFonts w:ascii="Arial" w:hAnsi="Arial" w:cs="Arial"/>
          <w:color w:val="000000"/>
          <w:sz w:val="24"/>
          <w:szCs w:val="24"/>
        </w:rPr>
        <w:t>S</w:t>
      </w:r>
      <w:r w:rsidR="00000000">
        <w:rPr>
          <w:rFonts w:ascii="Arial" w:hAnsi="Arial" w:cs="Arial"/>
          <w:color w:val="000000"/>
          <w:sz w:val="24"/>
          <w:szCs w:val="24"/>
        </w:rPr>
        <w:t>chôdza vedúcich ekíp</w:t>
      </w:r>
    </w:p>
    <w:p w:rsidR="00441C30" w:rsidRDefault="00000000" w:rsidP="00CC14A4">
      <w:pPr>
        <w:spacing w:after="0" w:line="240" w:lineRule="auto"/>
        <w:rPr>
          <w:rFonts w:ascii="Arial" w:hAnsi="Arial" w:cs="Arial"/>
          <w:color w:val="000000"/>
          <w:sz w:val="24"/>
          <w:szCs w:val="24"/>
        </w:rPr>
      </w:pPr>
      <w:r>
        <w:rPr>
          <w:rFonts w:ascii="Arial" w:hAnsi="Arial" w:cs="Arial"/>
          <w:color w:val="000000"/>
          <w:sz w:val="24"/>
          <w:szCs w:val="24"/>
        </w:rPr>
        <w:t>9</w:t>
      </w:r>
      <w:r w:rsidR="00CC14A4">
        <w:rPr>
          <w:rFonts w:ascii="Arial" w:hAnsi="Arial" w:cs="Arial"/>
          <w:color w:val="000000"/>
          <w:sz w:val="24"/>
          <w:szCs w:val="24"/>
        </w:rPr>
        <w:t>:3</w:t>
      </w:r>
      <w:r>
        <w:rPr>
          <w:rFonts w:ascii="Arial" w:hAnsi="Arial" w:cs="Arial"/>
          <w:color w:val="000000"/>
          <w:sz w:val="24"/>
          <w:szCs w:val="24"/>
        </w:rPr>
        <w:t>0</w:t>
      </w:r>
      <w:r w:rsidR="00CC14A4">
        <w:rPr>
          <w:rFonts w:ascii="Arial" w:hAnsi="Arial" w:cs="Arial"/>
          <w:color w:val="000000"/>
          <w:sz w:val="24"/>
          <w:szCs w:val="24"/>
        </w:rPr>
        <w:t xml:space="preserve"> -&gt; </w:t>
      </w:r>
      <w:r>
        <w:rPr>
          <w:rFonts w:ascii="Arial" w:hAnsi="Arial" w:cs="Arial"/>
          <w:color w:val="000000"/>
          <w:sz w:val="24"/>
          <w:szCs w:val="24"/>
        </w:rPr>
        <w:t xml:space="preserve">Súťaž jednotlivcov mladšie deti, junior, mladý jazdec, senior, </w:t>
      </w:r>
      <w:r w:rsidR="00CC14A4">
        <w:rPr>
          <w:rFonts w:ascii="Arial" w:hAnsi="Arial" w:cs="Arial"/>
          <w:color w:val="000000"/>
          <w:sz w:val="24"/>
          <w:szCs w:val="24"/>
        </w:rPr>
        <w:br/>
        <w:t xml:space="preserve">             </w:t>
      </w:r>
      <w:r>
        <w:rPr>
          <w:rFonts w:ascii="Arial" w:hAnsi="Arial" w:cs="Arial"/>
          <w:color w:val="000000"/>
          <w:sz w:val="24"/>
          <w:szCs w:val="24"/>
        </w:rPr>
        <w:t>staršie deti – povinná zostava, technická zostava, voľná zostava</w:t>
      </w:r>
    </w:p>
    <w:p w:rsidR="00441C30" w:rsidRDefault="00CC14A4" w:rsidP="00CC14A4">
      <w:pPr>
        <w:spacing w:after="0" w:line="240" w:lineRule="auto"/>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 xml:space="preserve">  </w:t>
      </w:r>
      <w:r w:rsidR="00000000">
        <w:rPr>
          <w:rFonts w:ascii="Arial" w:hAnsi="Arial" w:cs="Arial"/>
          <w:color w:val="000000"/>
          <w:sz w:val="24"/>
          <w:szCs w:val="24"/>
        </w:rPr>
        <w:t>Súťaž skupín – voľná zostava</w:t>
      </w:r>
    </w:p>
    <w:p w:rsidR="00441C30" w:rsidRDefault="00CC14A4" w:rsidP="00CC14A4">
      <w:pPr>
        <w:spacing w:after="0" w:line="240" w:lineRule="auto"/>
        <w:rPr>
          <w:rFonts w:ascii="Arial" w:hAnsi="Arial" w:cs="Arial"/>
          <w:color w:val="000000"/>
          <w:sz w:val="24"/>
          <w:szCs w:val="24"/>
        </w:rPr>
      </w:pPr>
      <w:r>
        <w:rPr>
          <w:rFonts w:ascii="Arial" w:hAnsi="Arial" w:cs="Arial"/>
          <w:color w:val="000000"/>
          <w:sz w:val="24"/>
          <w:szCs w:val="24"/>
        </w:rPr>
        <w:t xml:space="preserve">             </w:t>
      </w:r>
      <w:r w:rsidR="00000000">
        <w:rPr>
          <w:rFonts w:ascii="Arial" w:hAnsi="Arial" w:cs="Arial"/>
          <w:color w:val="000000"/>
          <w:sz w:val="24"/>
          <w:szCs w:val="24"/>
        </w:rPr>
        <w:t>Súťaž dvojíc – voľná zostava</w:t>
      </w:r>
    </w:p>
    <w:p w:rsidR="00441C30" w:rsidRDefault="00CC14A4" w:rsidP="00CC14A4">
      <w:pPr>
        <w:spacing w:after="0" w:line="240" w:lineRule="auto"/>
        <w:rPr>
          <w:rFonts w:ascii="Arial" w:hAnsi="Arial" w:cs="Arial"/>
          <w:color w:val="000000"/>
          <w:sz w:val="24"/>
          <w:szCs w:val="24"/>
        </w:rPr>
      </w:pPr>
      <w:r>
        <w:rPr>
          <w:rFonts w:ascii="Arial" w:hAnsi="Arial" w:cs="Arial"/>
          <w:color w:val="000000"/>
          <w:sz w:val="24"/>
          <w:szCs w:val="24"/>
        </w:rPr>
        <w:t xml:space="preserve">             </w:t>
      </w:r>
      <w:r w:rsidR="00000000">
        <w:rPr>
          <w:rFonts w:ascii="Arial" w:hAnsi="Arial" w:cs="Arial"/>
          <w:color w:val="000000"/>
          <w:sz w:val="24"/>
          <w:szCs w:val="24"/>
        </w:rPr>
        <w:t>Vyhodnotenie</w:t>
      </w:r>
    </w:p>
    <w:p w:rsidR="00441C30" w:rsidRDefault="00441C30">
      <w:pPr>
        <w:spacing w:after="0" w:line="240" w:lineRule="auto"/>
        <w:rPr>
          <w:rFonts w:ascii="Arial" w:hAnsi="Arial" w:cs="Arial"/>
          <w:color w:val="000000"/>
          <w:sz w:val="24"/>
          <w:szCs w:val="24"/>
        </w:rPr>
      </w:pPr>
    </w:p>
    <w:p w:rsidR="00441C30" w:rsidRDefault="00000000">
      <w:pPr>
        <w:rPr>
          <w:rFonts w:ascii="Arial" w:hAnsi="Arial" w:cs="Arial"/>
          <w:sz w:val="24"/>
          <w:szCs w:val="24"/>
        </w:rPr>
      </w:pPr>
      <w:r>
        <w:rPr>
          <w:rFonts w:ascii="Arial" w:hAnsi="Arial" w:cs="Arial"/>
          <w:color w:val="000000"/>
          <w:sz w:val="24"/>
          <w:szCs w:val="24"/>
        </w:rPr>
        <w:t xml:space="preserve">Rozpis schválený </w:t>
      </w:r>
      <w:r w:rsidR="00CC14A4">
        <w:rPr>
          <w:rFonts w:ascii="Arial" w:hAnsi="Arial" w:cs="Arial"/>
          <w:color w:val="000000"/>
          <w:sz w:val="24"/>
          <w:szCs w:val="24"/>
        </w:rPr>
        <w:t>29</w:t>
      </w:r>
      <w:r>
        <w:rPr>
          <w:rFonts w:ascii="Arial" w:hAnsi="Arial" w:cs="Arial"/>
          <w:color w:val="000000"/>
          <w:sz w:val="24"/>
          <w:szCs w:val="24"/>
        </w:rPr>
        <w:t>. 01. 2023</w:t>
      </w:r>
      <w:r>
        <w:rPr>
          <w:rFonts w:ascii="Arial" w:hAnsi="Arial" w:cs="Arial"/>
          <w:color w:val="000000"/>
          <w:sz w:val="24"/>
          <w:szCs w:val="24"/>
        </w:rPr>
        <w:tab/>
      </w:r>
      <w:r>
        <w:rPr>
          <w:rFonts w:ascii="Arial" w:hAnsi="Arial" w:cs="Arial"/>
          <w:color w:val="000000"/>
          <w:sz w:val="24"/>
          <w:szCs w:val="24"/>
        </w:rPr>
        <w:tab/>
        <w:t xml:space="preserve">       Za voltížnu komisiu SJF: Pavla Krauspe</w:t>
      </w:r>
    </w:p>
    <w:sectPr w:rsidR="00441C30">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30"/>
    <w:rsid w:val="00441C30"/>
    <w:rsid w:val="0078288B"/>
    <w:rsid w:val="00866739"/>
    <w:rsid w:val="0099730F"/>
    <w:rsid w:val="00CC14A4"/>
    <w:rsid w:val="00D0171A"/>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128C"/>
  <w15:docId w15:val="{7ED20405-B5BB-47AB-AB74-5AD58E10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basedOn w:val="DefaultParagraphFont"/>
    <w:uiPriority w:val="99"/>
    <w:unhideWhenUsed/>
    <w:rsid w:val="007B4A4A"/>
    <w:rPr>
      <w:color w:val="0000FF" w:themeColor="hyperlink"/>
      <w:u w:val="single"/>
    </w:rPr>
  </w:style>
  <w:style w:type="paragraph" w:customStyle="1" w:styleId="Nadpis">
    <w:name w:val="Nadpi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848D9"/>
    <w:pPr>
      <w:ind w:left="720"/>
      <w:contextualSpacing/>
    </w:pPr>
  </w:style>
  <w:style w:type="character" w:styleId="Hyperlink">
    <w:name w:val="Hyperlink"/>
    <w:basedOn w:val="DefaultParagraphFont"/>
    <w:uiPriority w:val="99"/>
    <w:unhideWhenUsed/>
    <w:rsid w:val="0099730F"/>
    <w:rPr>
      <w:color w:val="0000FF" w:themeColor="hyperlink"/>
      <w:u w:val="single"/>
    </w:rPr>
  </w:style>
  <w:style w:type="character" w:styleId="UnresolvedMention">
    <w:name w:val="Unresolved Mention"/>
    <w:basedOn w:val="DefaultParagraphFont"/>
    <w:uiPriority w:val="99"/>
    <w:semiHidden/>
    <w:unhideWhenUsed/>
    <w:rsid w:val="00997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celova@gmail.com" TargetMode="External"/><Relationship Id="rId5" Type="http://schemas.openxmlformats.org/officeDocument/2006/relationships/hyperlink" Target="http://www.voltiz.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17FB4-13D6-4D5C-BD39-CC12C7B9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dc:creator>
  <dc:description/>
  <cp:lastModifiedBy>Necelová Slavomíra</cp:lastModifiedBy>
  <cp:revision>5</cp:revision>
  <dcterms:created xsi:type="dcterms:W3CDTF">2023-01-29T18:21:00Z</dcterms:created>
  <dcterms:modified xsi:type="dcterms:W3CDTF">2023-01-29T18:28:00Z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